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DC" w:rsidRPr="007B64D8" w:rsidRDefault="00D357DC" w:rsidP="00D35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 w:rsidRPr="007B64D8">
        <w:rPr>
          <w:rFonts w:ascii="Times New Roman" w:hAnsi="Times New Roman"/>
          <w:sz w:val="28"/>
          <w:szCs w:val="28"/>
        </w:rPr>
        <w:t>The syllabus of the discipline</w:t>
      </w:r>
    </w:p>
    <w:p w:rsidR="00D357DC" w:rsidRPr="00966EBC" w:rsidRDefault="00D357DC" w:rsidP="00D357D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5"/>
        <w:gridCol w:w="3182"/>
        <w:gridCol w:w="5871"/>
      </w:tblGrid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Field name</w:t>
            </w:r>
          </w:p>
        </w:tc>
        <w:tc>
          <w:tcPr>
            <w:tcW w:w="5871" w:type="dxa"/>
          </w:tcPr>
          <w:p w:rsidR="00D357DC" w:rsidRPr="007B64D8" w:rsidRDefault="00D357DC" w:rsidP="000E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Detailed content, comments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Name of the faculty</w:t>
            </w:r>
          </w:p>
        </w:tc>
        <w:tc>
          <w:tcPr>
            <w:tcW w:w="5871" w:type="dxa"/>
          </w:tcPr>
          <w:p w:rsidR="00D357DC" w:rsidRPr="007B64D8" w:rsidRDefault="00D357DC" w:rsidP="000E1AF4">
            <w:pPr>
              <w:tabs>
                <w:tab w:val="left" w:pos="35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Faculty of Computer Science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The level of higher education</w:t>
            </w:r>
          </w:p>
        </w:tc>
        <w:tc>
          <w:tcPr>
            <w:tcW w:w="5871" w:type="dxa"/>
          </w:tcPr>
          <w:p w:rsidR="00D357DC" w:rsidRPr="007B64D8" w:rsidRDefault="00D357DC" w:rsidP="000E1A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B64D8">
              <w:rPr>
                <w:rFonts w:ascii="Times New Roman" w:hAnsi="Times New Roman"/>
                <w:sz w:val="24"/>
                <w:szCs w:val="24"/>
              </w:rPr>
              <w:t>Bachelor's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Code and title of specialty</w:t>
            </w:r>
          </w:p>
        </w:tc>
        <w:tc>
          <w:tcPr>
            <w:tcW w:w="5871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16A4"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The type and title of the educational program</w:t>
            </w:r>
          </w:p>
        </w:tc>
        <w:tc>
          <w:tcPr>
            <w:tcW w:w="5871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4D8">
              <w:rPr>
                <w:rFonts w:ascii="Times New Roman" w:hAnsi="Times New Roman"/>
                <w:sz w:val="24"/>
                <w:szCs w:val="24"/>
                <w:lang w:val="en-US"/>
              </w:rPr>
              <w:t>EPP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"Management information systems"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Code and title of the discipline</w:t>
            </w:r>
          </w:p>
        </w:tc>
        <w:tc>
          <w:tcPr>
            <w:tcW w:w="5871" w:type="dxa"/>
          </w:tcPr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66EBC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ТОО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P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___    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Object Oriented Programming Technologies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Number of ECTS credits</w:t>
            </w:r>
          </w:p>
        </w:tc>
        <w:tc>
          <w:tcPr>
            <w:tcW w:w="5871" w:type="dxa"/>
          </w:tcPr>
          <w:p w:rsidR="00D357DC" w:rsidRPr="00B60A69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The structure of the course (distribution by type and hours of training)</w:t>
            </w:r>
          </w:p>
        </w:tc>
        <w:tc>
          <w:tcPr>
            <w:tcW w:w="5871" w:type="dxa"/>
          </w:tcPr>
          <w:p w:rsidR="00D357DC" w:rsidRPr="00B60A69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. –  15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lect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ures</w:t>
            </w:r>
            <w:proofErr w:type="spellEnd"/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7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,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consultations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independent work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including 20 h. - course work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r w:rsidRPr="006E1B2D">
              <w:rPr>
                <w:rFonts w:ascii="Times New Roman" w:hAnsi="Times New Roman"/>
                <w:sz w:val="24"/>
                <w:szCs w:val="24"/>
              </w:rPr>
              <w:t>semester control: combined exam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Schedule (terms) of study of the subject</w:t>
            </w:r>
          </w:p>
        </w:tc>
        <w:tc>
          <w:tcPr>
            <w:tcW w:w="5871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First c</w:t>
            </w:r>
            <w:r>
              <w:rPr>
                <w:rFonts w:ascii="Times New Roman" w:hAnsi="Times New Roman"/>
                <w:sz w:val="24"/>
                <w:szCs w:val="24"/>
              </w:rPr>
              <w:t>ourse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7D338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nd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semester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Prerequisites for learning the discipline</w:t>
            </w:r>
          </w:p>
        </w:tc>
        <w:tc>
          <w:tcPr>
            <w:tcW w:w="5871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Previously, the disciplines "Theory of Algorithms", "Discrete Mathematics", "Algorithmization and Programming" should be studied.</w:t>
            </w:r>
          </w:p>
        </w:tc>
      </w:tr>
      <w:tr w:rsidR="00D357DC" w:rsidRPr="00966EBC" w:rsidTr="000E1AF4">
        <w:trPr>
          <w:trHeight w:val="70"/>
        </w:trPr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Abstract (content) of the discipline</w:t>
            </w:r>
          </w:p>
        </w:tc>
        <w:tc>
          <w:tcPr>
            <w:tcW w:w="5871" w:type="dxa"/>
          </w:tcPr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Mandatory discipline of professional and practical training, contains content modules:</w:t>
            </w:r>
          </w:p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 xml:space="preserve"> 1. OOP principles.  Classes, objects, encapsulation.</w:t>
            </w:r>
          </w:p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 xml:space="preserve"> 2. Inheritance and dynamic polymorphism.</w:t>
            </w:r>
          </w:p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 xml:space="preserve"> 3. Development of object-oriented software applications.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Competencies, knowledge, skills, understanding that a higher education acquirer has in the learning process</w:t>
            </w:r>
          </w:p>
        </w:tc>
        <w:tc>
          <w:tcPr>
            <w:tcW w:w="5871" w:type="dxa"/>
          </w:tcPr>
          <w:p w:rsidR="00D357DC" w:rsidRPr="002F33E9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Knowledge of general principles of object-oriented programming, implementation of object model in C ++ programming language;  possession of generalized programming tools and a standard template library.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Learning outcomes of a Higher Education applicant</w:t>
            </w:r>
          </w:p>
        </w:tc>
        <w:tc>
          <w:tcPr>
            <w:tcW w:w="5871" w:type="dxa"/>
          </w:tcPr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Creativity, ability to object-oriented thinking, knowledge of object-oriented programming languages ​​and the ability to apply an object-oriented approach when designing complex software systems.  Ability to develop object-oriented graphics applications.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Assessment system in accordance with each task for taking tests/exams</w:t>
            </w:r>
          </w:p>
        </w:tc>
        <w:tc>
          <w:tcPr>
            <w:tcW w:w="5871" w:type="dxa"/>
            <w:tcBorders>
              <w:bottom w:val="single" w:sz="4" w:space="0" w:color="auto"/>
            </w:tcBorders>
          </w:tcPr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7DC">
              <w:rPr>
                <w:rFonts w:ascii="Times New Roman" w:hAnsi="Times New Roman"/>
                <w:sz w:val="24"/>
                <w:szCs w:val="24"/>
                <w:lang w:val="en-US"/>
              </w:rPr>
              <w:t>1. Work out and defend practical classes.</w:t>
            </w:r>
          </w:p>
          <w:p w:rsid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7D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2. Pass 4 computer tests (10 questions on the analysis of program code for 12 minutes)</w:t>
            </w:r>
          </w:p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218DB">
              <w:rPr>
                <w:rFonts w:ascii="Times New Roman" w:hAnsi="Times New Roman"/>
                <w:sz w:val="24"/>
                <w:szCs w:val="24"/>
              </w:rPr>
              <w:t>Perform Individual homework</w:t>
            </w:r>
          </w:p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Perform and defend course work (60-100 points)</w:t>
            </w:r>
          </w:p>
          <w:p w:rsidR="00D357DC" w:rsidRP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5. Get at least 60 points per semester.</w:t>
            </w:r>
          </w:p>
          <w:p w:rsidR="00D357D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6. Pass the combined exam.</w:t>
            </w:r>
          </w:p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 xml:space="preserve">Semester grade </w:t>
            </w:r>
            <w:r w:rsidRPr="00AE1804">
              <w:rPr>
                <w:rFonts w:ascii="Times New Roman" w:hAnsi="Times New Roman"/>
                <w:position w:val="-12"/>
              </w:rPr>
              <w:object w:dxaOrig="51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25.5pt;height:19.5pt" o:ole="">
                  <v:imagedata r:id="rId6" o:title=""/>
                </v:shape>
                <o:OLEObject Type="Embed" ProgID="Equation.DSMT4" ShapeID="_x0000_i1026" DrawAspect="Content" ObjectID="_1652430810" r:id="rId7"/>
              </w:object>
            </w:r>
            <w:r w:rsidRPr="00966EBC">
              <w:rPr>
                <w:rFonts w:ascii="Times New Roman" w:hAnsi="Times New Roman"/>
                <w:sz w:val="24"/>
                <w:szCs w:val="24"/>
              </w:rPr>
              <w:t>: (</w:t>
            </w:r>
            <w:r>
              <w:rPr>
                <w:rFonts w:ascii="Times New Roman" w:hAnsi="Times New Roman"/>
                <w:sz w:val="24"/>
                <w:szCs w:val="24"/>
              </w:rPr>
              <w:t>3-5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)х4 </w:t>
            </w:r>
            <w:r w:rsidRPr="00AE1804">
              <w:rPr>
                <w:rFonts w:ascii="Times New Roman" w:hAnsi="Times New Roman"/>
                <w:sz w:val="24"/>
                <w:szCs w:val="24"/>
              </w:rPr>
              <w:t>tests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practical work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+(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)х</w:t>
            </w:r>
            <w:r w:rsidRPr="00AE18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1804">
              <w:rPr>
                <w:rFonts w:ascii="Times New Roman" w:hAnsi="Times New Roman"/>
                <w:sz w:val="24"/>
                <w:szCs w:val="24"/>
              </w:rPr>
              <w:t>ividual homework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=(60-100)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points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600D">
              <w:rPr>
                <w:rFonts w:ascii="Times New Roman" w:hAnsi="Times New Roman"/>
                <w:sz w:val="24"/>
                <w:szCs w:val="24"/>
              </w:rPr>
              <w:t xml:space="preserve">Exam score </w:t>
            </w:r>
            <w:r>
              <w:rPr>
                <w:rFonts w:ascii="Times New Roman" w:hAnsi="Times New Roman"/>
                <w:position w:val="-12"/>
                <w:sz w:val="24"/>
                <w:szCs w:val="24"/>
              </w:rPr>
              <w:object w:dxaOrig="600" w:dyaOrig="390">
                <v:shape id="_x0000_i1027" type="#_x0000_t75" style="width:30pt;height:19.5pt" o:ole="">
                  <v:imagedata r:id="rId8" o:title=""/>
                </v:shape>
                <o:OLEObject Type="Embed" ProgID="Equation.DSMT4" ShapeID="_x0000_i1027" DrawAspect="Content" ObjectID="_1652430811" r:id="rId9"/>
              </w:object>
            </w:r>
            <w:r w:rsidRPr="00966EBC">
              <w:rPr>
                <w:rFonts w:ascii="Times New Roman" w:hAnsi="Times New Roman"/>
              </w:rPr>
              <w:t xml:space="preserve"> =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 xml:space="preserve">(60-100) </w:t>
            </w:r>
            <w:r w:rsidRPr="00D357DC">
              <w:rPr>
                <w:rFonts w:ascii="Times New Roman" w:hAnsi="Times New Roman"/>
                <w:sz w:val="24"/>
                <w:szCs w:val="24"/>
              </w:rPr>
              <w:t>points</w:t>
            </w:r>
            <w:r w:rsidRPr="00966E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63AEB" w:rsidRDefault="00A63AEB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>The exam is combined in the form of a computer.  test and practical task (test of 20 tasks, duration of 30 minutes, practical task - coding of a simple object-oriented application).</w:t>
            </w:r>
          </w:p>
          <w:p w:rsidR="00D357DC" w:rsidRPr="00966EBC" w:rsidRDefault="00A63AEB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 xml:space="preserve">The final score </w:t>
            </w:r>
            <w:r w:rsidR="00D357DC" w:rsidRPr="00966EBC">
              <w:rPr>
                <w:rFonts w:ascii="Times New Roman" w:hAnsi="Times New Roman"/>
                <w:position w:val="-12"/>
              </w:rPr>
              <w:object w:dxaOrig="440" w:dyaOrig="380">
                <v:shape id="_x0000_i1025" type="#_x0000_t75" style="width:24.75pt;height:21pt" o:ole="">
                  <v:imagedata r:id="rId10" o:title=""/>
                </v:shape>
                <o:OLEObject Type="Embed" ProgID="Equation.DSMT4" ShapeID="_x0000_i1025" DrawAspect="Content" ObjectID="_1652430812" r:id="rId11"/>
              </w:object>
            </w:r>
            <w:r w:rsidR="00D357DC" w:rsidRPr="00966EBC">
              <w:rPr>
                <w:rFonts w:ascii="Times New Roman" w:hAnsi="Times New Roman"/>
              </w:rPr>
              <w:t xml:space="preserve"> </w:t>
            </w:r>
            <w:r w:rsidRPr="00A63AEB">
              <w:rPr>
                <w:rFonts w:ascii="Times New Roman" w:hAnsi="Times New Roman"/>
                <w:sz w:val="24"/>
                <w:szCs w:val="24"/>
              </w:rPr>
              <w:t>is calculated by the formula</w:t>
            </w:r>
            <w:r w:rsidR="00D357DC" w:rsidRPr="00966EBC">
              <w:rPr>
                <w:rFonts w:ascii="Times New Roman" w:hAnsi="Times New Roman"/>
                <w:sz w:val="24"/>
                <w:szCs w:val="24"/>
              </w:rPr>
              <w:t>:</w:t>
            </w:r>
            <w:r w:rsidR="00D357DC" w:rsidRPr="00966EBC">
              <w:rPr>
                <w:rFonts w:ascii="Times New Roman" w:hAnsi="Times New Roman"/>
              </w:rPr>
              <w:t xml:space="preserve"> </w:t>
            </w:r>
            <w:r w:rsidR="001F74D7">
              <w:rPr>
                <w:rFonts w:ascii="Times New Roman" w:hAnsi="Times New Roman"/>
                <w:position w:val="-12"/>
                <w:sz w:val="24"/>
                <w:szCs w:val="24"/>
              </w:rPr>
              <w:object w:dxaOrig="3075" w:dyaOrig="420">
                <v:shape id="_x0000_i1028" type="#_x0000_t75" style="width:153.75pt;height:21pt" o:ole="">
                  <v:imagedata r:id="rId12" o:title=""/>
                </v:shape>
                <o:OLEObject Type="Embed" ProgID="Equation.DSMT4" ShapeID="_x0000_i1028" DrawAspect="Content" ObjectID="_1652430813" r:id="rId13"/>
              </w:object>
            </w:r>
            <w:bookmarkStart w:id="0" w:name="_GoBack"/>
            <w:bookmarkEnd w:id="0"/>
            <w:r w:rsidR="00D357DC" w:rsidRPr="00966EBC">
              <w:rPr>
                <w:rFonts w:ascii="Times New Roman" w:hAnsi="Times New Roman"/>
              </w:rPr>
              <w:t>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The quality of the educational process</w:t>
            </w:r>
          </w:p>
        </w:tc>
        <w:tc>
          <w:tcPr>
            <w:tcW w:w="5871" w:type="dxa"/>
            <w:shd w:val="clear" w:color="auto" w:fill="auto"/>
          </w:tcPr>
          <w:p w:rsidR="00D357DC" w:rsidRPr="002F33E9" w:rsidRDefault="00A63AEB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3AEB">
              <w:rPr>
                <w:rFonts w:ascii="Times New Roman" w:hAnsi="Times New Roman"/>
                <w:sz w:val="24"/>
                <w:szCs w:val="24"/>
              </w:rPr>
              <w:t xml:space="preserve">Adherence to the principles of academic integrity </w:t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t>(</w:t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instrText xml:space="preserve"> HYPERLINK "http://lib.nure.ua/plagiat" </w:instrText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D357DC" w:rsidRPr="003F1DD7">
              <w:rPr>
                <w:rStyle w:val="Hyperlink"/>
                <w:rFonts w:ascii="Times New Roman" w:hAnsi="Times New Roman"/>
                <w:sz w:val="24"/>
                <w:szCs w:val="24"/>
              </w:rPr>
              <w:t>http://lib.nure.ua/plagiat</w:t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D357DC" w:rsidRPr="003F1D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r w:rsidRPr="00A63AEB">
              <w:rPr>
                <w:rFonts w:ascii="Times New Roman" w:hAnsi="Times New Roman"/>
                <w:sz w:val="24"/>
                <w:szCs w:val="24"/>
              </w:rPr>
              <w:t>Update of the working program of the discipline - 2019. Practical classes are performed in the laboratory of the department, software</w:t>
            </w:r>
            <w:r w:rsidR="00D357D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D357DC">
              <w:rPr>
                <w:rFonts w:ascii="Times New Roman" w:hAnsi="Times New Roman"/>
                <w:sz w:val="24"/>
                <w:szCs w:val="24"/>
                <w:lang w:val="en-US"/>
              </w:rPr>
              <w:t>Visual</w:t>
            </w:r>
            <w:r w:rsidR="00D357DC" w:rsidRPr="00A63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D357DC">
              <w:rPr>
                <w:rFonts w:ascii="Times New Roman" w:hAnsi="Times New Roman"/>
                <w:sz w:val="24"/>
                <w:szCs w:val="24"/>
                <w:lang w:val="en-US"/>
              </w:rPr>
              <w:t>Studio</w:t>
            </w:r>
            <w:r w:rsidR="00D357DC" w:rsidRPr="00A63AE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2019</w:t>
            </w:r>
            <w:r w:rsidR="00D357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Methodological support</w:t>
            </w:r>
          </w:p>
        </w:tc>
        <w:tc>
          <w:tcPr>
            <w:tcW w:w="5871" w:type="dxa"/>
          </w:tcPr>
          <w:p w:rsidR="00D357DC" w:rsidRPr="001318FC" w:rsidRDefault="00A63AEB" w:rsidP="00D357DC">
            <w:pPr>
              <w:spacing w:after="0" w:line="240" w:lineRule="auto"/>
              <w:rPr>
                <w:rFonts w:ascii="Times New Roman" w:hAnsi="Times New Roman"/>
              </w:rPr>
            </w:pPr>
            <w:r w:rsidRPr="00A63AEB">
              <w:rPr>
                <w:rFonts w:ascii="Times New Roman" w:hAnsi="Times New Roman"/>
                <w:shd w:val="clear" w:color="auto" w:fill="FFFFFF"/>
              </w:rPr>
              <w:t>1. Complex of educational and methodical support of educational discipline "Technologies of object-oriented programming" of preparation of the bachelor of a specialty 122 "Computer sciences", educational program "Information control systems" [Electronic resource] /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KNURE;  developed.  T.G.  </w:t>
            </w:r>
            <w:proofErr w:type="spellStart"/>
            <w:r>
              <w:rPr>
                <w:rFonts w:ascii="Times New Roman" w:hAnsi="Times New Roman"/>
                <w:shd w:val="clear" w:color="auto" w:fill="FFFFFF"/>
                <w:lang w:val="en-US"/>
              </w:rPr>
              <w:t>Bilova</w:t>
            </w:r>
            <w:proofErr w:type="spellEnd"/>
            <w:r w:rsidRPr="00A63AEB">
              <w:rPr>
                <w:rFonts w:ascii="Times New Roman" w:hAnsi="Times New Roman"/>
                <w:shd w:val="clear" w:color="auto" w:fill="FFFFFF"/>
              </w:rPr>
              <w:t>.  - Kharkiv, 2019. - 85 p.</w:t>
            </w:r>
            <w:r w:rsidR="00D357DC" w:rsidRPr="00966EBC">
              <w:rPr>
                <w:rFonts w:ascii="Times New Roman" w:hAnsi="Times New Roman"/>
              </w:rPr>
              <w:fldChar w:fldCharType="begin"/>
            </w:r>
            <w:r w:rsidR="00D357DC" w:rsidRPr="00966EBC">
              <w:rPr>
                <w:rFonts w:ascii="Times New Roman" w:hAnsi="Times New Roman"/>
              </w:rPr>
              <w:instrText xml:space="preserve"> HYPERLINK "http://catalogue.nure.ua/knmz" </w:instrText>
            </w:r>
            <w:r w:rsidR="00D357DC" w:rsidRPr="00966EBC">
              <w:rPr>
                <w:rFonts w:ascii="Times New Roman" w:hAnsi="Times New Roman"/>
              </w:rPr>
            </w:r>
            <w:r w:rsidR="00D357DC" w:rsidRPr="00966EBC">
              <w:rPr>
                <w:rFonts w:ascii="Times New Roman" w:hAnsi="Times New Roman"/>
              </w:rPr>
              <w:fldChar w:fldCharType="separate"/>
            </w:r>
            <w:r w:rsidR="00D357DC" w:rsidRPr="00966EBC">
              <w:rPr>
                <w:rStyle w:val="Hyperlink"/>
                <w:rFonts w:ascii="Times New Roman" w:hAnsi="Times New Roman"/>
              </w:rPr>
              <w:t>http://catalogue.nure.ua/knmz</w:t>
            </w:r>
            <w:r w:rsidR="00D357DC" w:rsidRPr="00966EBC">
              <w:rPr>
                <w:rFonts w:ascii="Times New Roman" w:hAnsi="Times New Roman"/>
              </w:rPr>
              <w:fldChar w:fldCharType="end"/>
            </w:r>
            <w:r w:rsidR="00D357DC" w:rsidRPr="00966EBC">
              <w:rPr>
                <w:rFonts w:ascii="Times New Roman" w:hAnsi="Times New Roman"/>
              </w:rPr>
              <w:t>.</w:t>
            </w:r>
          </w:p>
        </w:tc>
      </w:tr>
      <w:tr w:rsidR="00D357DC" w:rsidRPr="00966EBC" w:rsidTr="000E1AF4">
        <w:tc>
          <w:tcPr>
            <w:tcW w:w="595" w:type="dxa"/>
          </w:tcPr>
          <w:p w:rsidR="00D357DC" w:rsidRPr="00966EBC" w:rsidRDefault="00D357DC" w:rsidP="00D357D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2" w:type="dxa"/>
          </w:tcPr>
          <w:p w:rsidR="00D357DC" w:rsidRPr="00D357DC" w:rsidRDefault="00D357DC" w:rsidP="00D357D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7DC">
              <w:rPr>
                <w:rFonts w:ascii="Times New Roman" w:hAnsi="Times New Roman"/>
                <w:sz w:val="24"/>
                <w:szCs w:val="24"/>
              </w:rPr>
              <w:t>The developer of the Syllabus</w:t>
            </w:r>
          </w:p>
        </w:tc>
        <w:tc>
          <w:tcPr>
            <w:tcW w:w="5871" w:type="dxa"/>
          </w:tcPr>
          <w:p w:rsidR="001239FC" w:rsidRPr="00B12976" w:rsidRDefault="001239FC" w:rsidP="001239F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12976">
              <w:rPr>
                <w:rFonts w:ascii="Times New Roman" w:hAnsi="Times New Roman"/>
                <w:bCs/>
                <w:sz w:val="24"/>
                <w:szCs w:val="24"/>
              </w:rPr>
              <w:t>T.G.  Bilova, Associate Professor of Informational Control Systems Department, Candidate of Technical Sciences, Associate Professor</w:t>
            </w:r>
          </w:p>
          <w:p w:rsidR="00D357DC" w:rsidRPr="00966EBC" w:rsidRDefault="00D357DC" w:rsidP="00D357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6EBC">
              <w:rPr>
                <w:rFonts w:ascii="Times New Roman" w:hAnsi="Times New Roman"/>
                <w:bCs/>
                <w:sz w:val="24"/>
                <w:szCs w:val="24"/>
              </w:rPr>
              <w:t>Е-</w:t>
            </w:r>
            <w:r w:rsidRPr="00966EB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B67000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hyperlink r:id="rId14" w:history="1"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tetiana</w:t>
              </w:r>
              <w:r w:rsidRPr="00EA67CF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bilova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@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nure</w:t>
              </w:r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Pr="00E671EA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</w:tc>
      </w:tr>
    </w:tbl>
    <w:p w:rsidR="00D357DC" w:rsidRPr="00966EBC" w:rsidRDefault="00D357DC" w:rsidP="00D357DC">
      <w:pPr>
        <w:rPr>
          <w:rFonts w:ascii="Times New Roman" w:hAnsi="Times New Roman"/>
          <w:sz w:val="24"/>
          <w:szCs w:val="24"/>
        </w:rPr>
      </w:pPr>
    </w:p>
    <w:p w:rsidR="00211382" w:rsidRDefault="00211382"/>
    <w:sectPr w:rsidR="00211382" w:rsidSect="00DF4873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EA03FD"/>
    <w:multiLevelType w:val="hybridMultilevel"/>
    <w:tmpl w:val="675CB8D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72"/>
    <w:rsid w:val="001239FC"/>
    <w:rsid w:val="001F74D7"/>
    <w:rsid w:val="00211382"/>
    <w:rsid w:val="00A63AEB"/>
    <w:rsid w:val="00BF1972"/>
    <w:rsid w:val="00D3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D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7DC"/>
    <w:pPr>
      <w:ind w:left="720"/>
      <w:contextualSpacing/>
    </w:pPr>
  </w:style>
  <w:style w:type="character" w:styleId="Hyperlink">
    <w:name w:val="Hyperlink"/>
    <w:rsid w:val="00D357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7DC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357DC"/>
    <w:pPr>
      <w:ind w:left="720"/>
      <w:contextualSpacing/>
    </w:pPr>
  </w:style>
  <w:style w:type="character" w:styleId="Hyperlink">
    <w:name w:val="Hyperlink"/>
    <w:rsid w:val="00D357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hyperlink" Target="mailto:tetiana.bilova@nure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</dc:creator>
  <cp:keywords/>
  <dc:description/>
  <cp:lastModifiedBy>tt</cp:lastModifiedBy>
  <cp:revision>4</cp:revision>
  <dcterms:created xsi:type="dcterms:W3CDTF">2020-05-31T08:30:00Z</dcterms:created>
  <dcterms:modified xsi:type="dcterms:W3CDTF">2020-05-31T08:47:00Z</dcterms:modified>
</cp:coreProperties>
</file>